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pPr>
      <w:r>
        <w:rPr/>
      </w:r>
    </w:p>
    <w:p>
      <w:pPr>
        <w:pStyle w:val="normal1"/>
        <w:jc w:val="both"/>
        <w:rPr/>
      </w:pPr>
      <w:bookmarkStart w:id="0" w:name="__DdeLink__10_1532734604"/>
      <w:bookmarkEnd w:id="0"/>
      <w:r>
        <w:rPr/>
        <w:t>Ubisoft Barcelona workers, supported by CGT, have called a strike which will take place on the 13th February.</w:t>
      </w:r>
    </w:p>
    <w:p>
      <w:pPr>
        <w:pStyle w:val="normal1"/>
        <w:jc w:val="both"/>
        <w:rPr/>
      </w:pPr>
      <w:r>
        <w:rPr/>
      </w:r>
    </w:p>
    <w:p>
      <w:pPr>
        <w:pStyle w:val="normal1"/>
        <w:jc w:val="both"/>
        <w:rPr/>
      </w:pPr>
      <w:r>
        <w:rPr/>
        <w:t>During last months, around 500 of our coworkers worldwide have been laid off, and three development studios haven been closed. Those of us who remains employed have experienced cuts in benefits, including remote work.</w:t>
      </w:r>
    </w:p>
    <w:p>
      <w:pPr>
        <w:pStyle w:val="normal1"/>
        <w:jc w:val="both"/>
        <w:rPr/>
      </w:pPr>
      <w:r>
        <w:rPr/>
      </w:r>
    </w:p>
    <w:p>
      <w:pPr>
        <w:pStyle w:val="normal1"/>
        <w:jc w:val="both"/>
        <w:rPr/>
      </w:pPr>
      <w:r>
        <w:rPr/>
        <w:t>Poor economic results is the excuse that we hear over and over, not considering that this problem comes as a consequence of many bad decisions taken for years, and taken unilaterally by directive positions in Ubisoft, who ignore employees' claims.</w:t>
      </w:r>
    </w:p>
    <w:p>
      <w:pPr>
        <w:pStyle w:val="normal1"/>
        <w:jc w:val="both"/>
        <w:rPr/>
      </w:pPr>
      <w:r>
        <w:rPr/>
      </w:r>
    </w:p>
    <w:p>
      <w:pPr>
        <w:pStyle w:val="normal1"/>
        <w:jc w:val="both"/>
        <w:rPr/>
      </w:pPr>
      <w:r>
        <w:rPr/>
        <w:t>Different development teams, who are the main asset in the company, are suffering the consequences of the incompetence of people in charge, who have never admitted their mistakes and only assume consequences when they are forced to (like happened with terrible harassment cases where directive positions were involved in 2020).</w:t>
      </w:r>
    </w:p>
    <w:p>
      <w:pPr>
        <w:pStyle w:val="normal1"/>
        <w:jc w:val="both"/>
        <w:rPr/>
      </w:pPr>
      <w:r>
        <w:rPr/>
      </w:r>
    </w:p>
    <w:p>
      <w:pPr>
        <w:pStyle w:val="normal1"/>
        <w:jc w:val="both"/>
        <w:rPr/>
      </w:pPr>
      <w:r>
        <w:rPr/>
        <w:t>Due to this, and in coordination with the French union STJV, we want to join the general video games industry strike, called for next 13th of February.</w:t>
      </w:r>
    </w:p>
    <w:p>
      <w:pPr>
        <w:pStyle w:val="normal1"/>
        <w:jc w:val="both"/>
        <w:rPr/>
      </w:pPr>
      <w:r>
        <w:rPr/>
      </w:r>
    </w:p>
    <w:p>
      <w:pPr>
        <w:pStyle w:val="normal1"/>
        <w:jc w:val="both"/>
        <w:rPr/>
      </w:pPr>
      <w:r>
        <w:rPr/>
        <w:t>Our claims are, in the short term, an official recognition of the CGT union council created in Ubisoft Barcelona, and immediate cancellation of return to office policies (which we already denounced as illegal); and in the long term, the creation of channels and real commitment to establish negotiations, in a way that better working conditions and workers representation can be achieved.</w:t>
      </w:r>
    </w:p>
    <w:p>
      <w:pPr>
        <w:pStyle w:val="normal1"/>
        <w:jc w:val="both"/>
        <w:rPr/>
      </w:pPr>
      <w:r>
        <w:rPr/>
      </w:r>
      <w:bookmarkStart w:id="1" w:name="__DdeLink__10_1532734604"/>
      <w:bookmarkStart w:id="2" w:name="__DdeLink__10_1532734604"/>
      <w:bookmarkEnd w:id="2"/>
    </w:p>
    <w:p>
      <w:pPr>
        <w:pStyle w:val="normal1"/>
        <w:jc w:val="both"/>
        <w:rPr/>
      </w:pPr>
      <w:r>
        <w:rPr/>
      </w:r>
    </w:p>
    <w:p>
      <w:pPr>
        <w:pStyle w:val="normal1"/>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1440" w:footer="720" w:bottom="1440"/>
      <w:paperSrc w:first="0" w:oth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mbria">
    <w:charset w:val="01"/>
    <w:family w:val="auto"/>
    <w:pitch w:val="variable"/>
  </w:font>
  <w:font w:name="Avenir">
    <w:charset w:val="01"/>
    <w:family w:val="auto"/>
    <w:pitch w:val="variable"/>
  </w:font>
  <w:font w:name="Georgia">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inline distT="0" distB="0" distL="0" distR="0">
          <wp:extent cx="5757545" cy="11195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57545" cy="1119505"/>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drawing>
        <wp:inline distT="0" distB="0" distL="0" distR="0">
          <wp:extent cx="5757545" cy="111950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57545" cy="11195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b/>
        <w:sz w:val="28"/>
        <w:szCs w:val="28"/>
        <w:u w:val="single"/>
      </w:rPr>
    </w:pPr>
    <w:r>
      <w:rPr>
        <w:b/>
        <w:sz w:val="28"/>
        <w:szCs w:val="28"/>
        <w:u w:val="single"/>
      </w:rPr>
      <w:t>Statement from Ubisoft workers regarding call for a strike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center"/>
      <w:rPr>
        <w:b/>
        <w:sz w:val="28"/>
        <w:szCs w:val="28"/>
        <w:u w:val="single"/>
      </w:rPr>
    </w:pPr>
    <w:r>
      <w:rPr>
        <w:b/>
        <w:sz w:val="28"/>
        <w:szCs w:val="28"/>
        <w:u w:val="single"/>
      </w:rPr>
      <w:t>Statement from Ubisoft workers regarding call for a strike</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mbria" w:hAnsi="Cambria" w:eastAsia="Cambria" w:cs="Cambria"/>
      <w:color w:val="auto"/>
      <w:kern w:val="0"/>
      <w:sz w:val="24"/>
      <w:szCs w:val="24"/>
      <w:lang w:val="es-ES" w:eastAsia="zh-CN" w:bidi="hi-IN"/>
    </w:rPr>
  </w:style>
  <w:style w:type="paragraph" w:styleId="Heading1">
    <w:name w:val="Heading 1"/>
    <w:basedOn w:val="normal1"/>
    <w:next w:val="normal1"/>
    <w:qFormat/>
    <w:pPr>
      <w:keepNext w:val="true"/>
      <w:keepLines/>
      <w:spacing w:lineRule="auto" w:line="240" w:before="480" w:after="0"/>
    </w:pPr>
    <w:rPr>
      <w:rFonts w:ascii="Avenir" w:hAnsi="Avenir" w:eastAsia="Avenir" w:cs="Avenir"/>
      <w:b/>
      <w:color w:val="000000"/>
      <w:sz w:val="32"/>
      <w:szCs w:val="32"/>
    </w:rPr>
  </w:style>
  <w:style w:type="paragraph" w:styleId="Heading2">
    <w:name w:val="Heading 2"/>
    <w:basedOn w:val="normal1"/>
    <w:next w:val="normal1"/>
    <w:qFormat/>
    <w:pPr>
      <w:keepNext w:val="true"/>
      <w:keepLines/>
      <w:spacing w:lineRule="auto" w:line="240" w:before="0" w:after="200"/>
    </w:pPr>
    <w:rPr>
      <w:rFonts w:ascii="Avenir" w:hAnsi="Avenir" w:eastAsia="Avenir" w:cs="Avenir"/>
      <w:sz w:val="28"/>
      <w:szCs w:val="28"/>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normal1" w:default="1">
    <w:name w:val="normal1"/>
    <w:qFormat/>
    <w:pPr>
      <w:widowControl/>
      <w:suppressAutoHyphens w:val="true"/>
      <w:bidi w:val="0"/>
      <w:spacing w:before="0" w:after="0"/>
      <w:jc w:val="left"/>
    </w:pPr>
    <w:rPr>
      <w:rFonts w:ascii="Cambria" w:hAnsi="Cambria" w:eastAsia="Cambria" w:cs="Cambria"/>
      <w:color w:val="auto"/>
      <w:kern w:val="0"/>
      <w:sz w:val="24"/>
      <w:szCs w:val="24"/>
      <w:lang w:val="es-E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Collabora_Office/24.04.9.2$Linux_X86_64 LibreOffice_project/d3a6fcb9216980bb91ce2a7d2d38e55195b5e411</Application>
  <AppVersion>15.0000</AppVersion>
  <Pages>1</Pages>
  <Words>248</Words>
  <Characters>1315</Characters>
  <CharactersWithSpaces>1555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2025-02-12T16:22:24Z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